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93" w:rsidRPr="00B8613F" w:rsidRDefault="002D1193" w:rsidP="00B8613F">
      <w:pPr>
        <w:spacing w:after="0"/>
        <w:jc w:val="center"/>
        <w:rPr>
          <w:rFonts w:asciiTheme="majorHAnsi" w:hAnsiTheme="majorHAnsi"/>
          <w:b/>
          <w:sz w:val="32"/>
          <w:lang w:val="es-DO"/>
        </w:rPr>
      </w:pPr>
      <w:bookmarkStart w:id="0" w:name="_GoBack"/>
      <w:bookmarkEnd w:id="0"/>
      <w:r w:rsidRPr="00B8613F">
        <w:rPr>
          <w:rFonts w:asciiTheme="majorHAnsi" w:hAnsiTheme="majorHAnsi"/>
          <w:b/>
          <w:sz w:val="32"/>
          <w:lang w:val="es-DO"/>
        </w:rPr>
        <w:t>M E M O R A N D U M</w:t>
      </w:r>
    </w:p>
    <w:p w:rsidR="00F84DDC" w:rsidRPr="00B8613F" w:rsidRDefault="00F84DDC" w:rsidP="00B8613F">
      <w:pPr>
        <w:spacing w:after="0"/>
        <w:jc w:val="both"/>
        <w:rPr>
          <w:rFonts w:asciiTheme="majorHAnsi" w:hAnsiTheme="majorHAnsi"/>
          <w:lang w:val="es-DO"/>
        </w:rPr>
      </w:pPr>
    </w:p>
    <w:p w:rsidR="00F37ACA" w:rsidRPr="00B8613F" w:rsidRDefault="002D1193" w:rsidP="00F37ACA">
      <w:pPr>
        <w:spacing w:after="0"/>
        <w:rPr>
          <w:rFonts w:asciiTheme="majorHAnsi" w:hAnsiTheme="majorHAnsi"/>
        </w:rPr>
      </w:pPr>
      <w:r w:rsidRPr="00B8613F">
        <w:rPr>
          <w:rFonts w:asciiTheme="majorHAnsi" w:hAnsiTheme="majorHAnsi"/>
          <w:b/>
          <w:bCs/>
          <w:lang w:val="es-DO"/>
        </w:rPr>
        <w:t>TO:</w:t>
      </w:r>
      <w:r w:rsidR="00F84DDC" w:rsidRPr="00B8613F">
        <w:rPr>
          <w:rFonts w:asciiTheme="majorHAnsi" w:hAnsiTheme="majorHAnsi"/>
          <w:b/>
          <w:bCs/>
          <w:lang w:val="es-DO"/>
        </w:rPr>
        <w:tab/>
      </w:r>
      <w:r w:rsidR="00A1503C" w:rsidRPr="00B8613F">
        <w:rPr>
          <w:rFonts w:asciiTheme="majorHAnsi" w:hAnsiTheme="majorHAnsi"/>
          <w:b/>
          <w:bCs/>
          <w:lang w:val="es-DO"/>
        </w:rPr>
        <w:tab/>
      </w:r>
      <w:r w:rsidR="00F37ACA" w:rsidRPr="00B8613F">
        <w:rPr>
          <w:rFonts w:asciiTheme="majorHAnsi" w:hAnsiTheme="majorHAnsi"/>
        </w:rPr>
        <w:t>Ruth Hamilton (Exec. Director, Graham Center)</w:t>
      </w:r>
      <w:r w:rsidR="00F37ACA">
        <w:rPr>
          <w:rFonts w:asciiTheme="majorHAnsi" w:hAnsiTheme="majorHAnsi"/>
        </w:rPr>
        <w:t xml:space="preserve"> – Task Force Chair</w:t>
      </w:r>
    </w:p>
    <w:p w:rsidR="00F84DDC" w:rsidRPr="00B8613F" w:rsidRDefault="00F84DDC" w:rsidP="00F37ACA">
      <w:pPr>
        <w:spacing w:after="0"/>
        <w:ind w:left="720" w:firstLine="720"/>
        <w:rPr>
          <w:rFonts w:asciiTheme="majorHAnsi" w:hAnsiTheme="majorHAnsi"/>
        </w:rPr>
      </w:pPr>
      <w:r w:rsidRPr="00B8613F">
        <w:rPr>
          <w:rFonts w:asciiTheme="majorHAnsi" w:hAnsiTheme="majorHAnsi"/>
        </w:rPr>
        <w:t xml:space="preserve">Julissa Castellanos (Dir. of Operations, Office of the Vice Provost </w:t>
      </w:r>
      <w:r w:rsidR="00A1503C" w:rsidRPr="00B8613F">
        <w:rPr>
          <w:rFonts w:asciiTheme="majorHAnsi" w:hAnsiTheme="majorHAnsi"/>
        </w:rPr>
        <w:t>BBC</w:t>
      </w:r>
      <w:r w:rsidRPr="00B8613F">
        <w:rPr>
          <w:rFonts w:asciiTheme="majorHAnsi" w:hAnsiTheme="majorHAnsi"/>
        </w:rPr>
        <w:t>)</w:t>
      </w:r>
    </w:p>
    <w:p w:rsidR="004D2BD5" w:rsidRPr="004D2BD5" w:rsidRDefault="004D2BD5" w:rsidP="004D2BD5">
      <w:pPr>
        <w:spacing w:after="0"/>
        <w:ind w:left="720" w:firstLine="720"/>
        <w:rPr>
          <w:rFonts w:asciiTheme="majorHAnsi" w:hAnsiTheme="majorHAnsi"/>
        </w:rPr>
      </w:pPr>
      <w:r w:rsidRPr="004D2BD5">
        <w:rPr>
          <w:rFonts w:asciiTheme="majorHAnsi" w:hAnsiTheme="majorHAnsi"/>
        </w:rPr>
        <w:t>Heath Glick (Chief of Staff, Intercollegiate Athletics)</w:t>
      </w:r>
    </w:p>
    <w:p w:rsidR="004D2BD5" w:rsidRPr="004D2BD5" w:rsidRDefault="004D2BD5" w:rsidP="004D2BD5">
      <w:pPr>
        <w:spacing w:after="0"/>
        <w:ind w:left="720" w:firstLine="720"/>
        <w:rPr>
          <w:rFonts w:asciiTheme="majorHAnsi" w:hAnsiTheme="majorHAnsi"/>
        </w:rPr>
      </w:pPr>
      <w:r w:rsidRPr="004D2BD5">
        <w:rPr>
          <w:rFonts w:asciiTheme="majorHAnsi" w:hAnsiTheme="majorHAnsi"/>
        </w:rPr>
        <w:t xml:space="preserve">Sandy Gonzalez-Levy (Senior Vice President, External Relations) </w:t>
      </w:r>
    </w:p>
    <w:p w:rsidR="004D2BD5" w:rsidRPr="004D2BD5" w:rsidRDefault="004D2BD5" w:rsidP="004D2BD5">
      <w:pPr>
        <w:spacing w:after="0"/>
        <w:ind w:left="720" w:firstLine="720"/>
        <w:rPr>
          <w:rFonts w:asciiTheme="majorHAnsi" w:hAnsiTheme="majorHAnsi"/>
        </w:rPr>
      </w:pPr>
      <w:r w:rsidRPr="004D2BD5">
        <w:rPr>
          <w:rFonts w:asciiTheme="majorHAnsi" w:hAnsiTheme="majorHAnsi"/>
        </w:rPr>
        <w:t>Robert Grillo (Vice President and CIO, Division of Information Technology)</w:t>
      </w:r>
    </w:p>
    <w:p w:rsidR="00F84DDC" w:rsidRPr="00B8613F" w:rsidRDefault="00F84DDC" w:rsidP="00B8613F">
      <w:pPr>
        <w:spacing w:after="0"/>
        <w:ind w:left="720" w:firstLine="720"/>
        <w:rPr>
          <w:rFonts w:asciiTheme="majorHAnsi" w:hAnsiTheme="majorHAnsi"/>
        </w:rPr>
      </w:pPr>
      <w:r w:rsidRPr="00B8613F">
        <w:rPr>
          <w:rFonts w:asciiTheme="majorHAnsi" w:hAnsiTheme="majorHAnsi"/>
        </w:rPr>
        <w:t>Maxine Hylton (Director, Graham Center)</w:t>
      </w:r>
    </w:p>
    <w:p w:rsidR="004D2BD5" w:rsidRDefault="004D2BD5" w:rsidP="004D2BD5">
      <w:pPr>
        <w:spacing w:after="0"/>
        <w:ind w:left="720" w:firstLine="720"/>
        <w:rPr>
          <w:rFonts w:asciiTheme="majorHAnsi" w:hAnsiTheme="majorHAnsi"/>
        </w:rPr>
      </w:pPr>
      <w:r w:rsidRPr="004D2BD5">
        <w:rPr>
          <w:rFonts w:asciiTheme="majorHAnsi" w:hAnsiTheme="majorHAnsi"/>
        </w:rPr>
        <w:t>Jeff Krablin (Associate Vice President, Business Services)</w:t>
      </w:r>
    </w:p>
    <w:p w:rsidR="00E33096" w:rsidRPr="004D2BD5" w:rsidRDefault="00E33096" w:rsidP="004D2BD5">
      <w:pPr>
        <w:spacing w:after="0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Marco Benitez (Director, Analysis, Assessment &amp; Risk </w:t>
      </w:r>
      <w:proofErr w:type="spellStart"/>
      <w:r>
        <w:rPr>
          <w:rFonts w:asciiTheme="majorHAnsi" w:hAnsiTheme="majorHAnsi"/>
        </w:rPr>
        <w:t>Mgmt</w:t>
      </w:r>
      <w:proofErr w:type="spellEnd"/>
      <w:r>
        <w:rPr>
          <w:rFonts w:asciiTheme="majorHAnsi" w:hAnsiTheme="majorHAnsi"/>
        </w:rPr>
        <w:t>, Facilities)</w:t>
      </w:r>
    </w:p>
    <w:p w:rsidR="00C4433C" w:rsidRDefault="00C4433C" w:rsidP="00B8613F">
      <w:pPr>
        <w:spacing w:after="0"/>
        <w:ind w:left="720" w:firstLine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Gitta</w:t>
      </w:r>
      <w:proofErr w:type="spellEnd"/>
      <w:r>
        <w:rPr>
          <w:rFonts w:asciiTheme="majorHAnsi" w:hAnsiTheme="majorHAnsi"/>
        </w:rPr>
        <w:t xml:space="preserve"> Montoto (Chief of Staff, Office of the Provost)</w:t>
      </w:r>
    </w:p>
    <w:p w:rsidR="00F84DDC" w:rsidRDefault="00F84DDC" w:rsidP="00B8613F">
      <w:pPr>
        <w:spacing w:after="0"/>
        <w:ind w:left="720" w:firstLine="720"/>
        <w:rPr>
          <w:rFonts w:asciiTheme="majorHAnsi" w:hAnsiTheme="majorHAnsi"/>
        </w:rPr>
      </w:pPr>
      <w:r w:rsidRPr="00B8613F">
        <w:rPr>
          <w:rFonts w:asciiTheme="majorHAnsi" w:hAnsiTheme="majorHAnsi"/>
        </w:rPr>
        <w:t>Marta Perez (Director, Office of Classroom Management)</w:t>
      </w:r>
    </w:p>
    <w:p w:rsidR="002513F6" w:rsidRDefault="002513F6" w:rsidP="00B8613F">
      <w:pPr>
        <w:spacing w:after="0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Sanyo Mathew (Associate Director of IT, Graham Center)</w:t>
      </w:r>
    </w:p>
    <w:p w:rsidR="002513F6" w:rsidRPr="00B8613F" w:rsidRDefault="002513F6" w:rsidP="00B8613F">
      <w:pPr>
        <w:spacing w:after="0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Vanessa Vazquez (</w:t>
      </w:r>
      <w:r w:rsidR="00052515">
        <w:rPr>
          <w:rFonts w:asciiTheme="majorHAnsi" w:hAnsiTheme="majorHAnsi"/>
        </w:rPr>
        <w:t xml:space="preserve">Coordinator of Event Planning, </w:t>
      </w:r>
      <w:r>
        <w:rPr>
          <w:rFonts w:asciiTheme="majorHAnsi" w:hAnsiTheme="majorHAnsi"/>
        </w:rPr>
        <w:t>Graham Center)</w:t>
      </w:r>
    </w:p>
    <w:p w:rsidR="002D1193" w:rsidRPr="00B8613F" w:rsidRDefault="002D1193" w:rsidP="00B8613F">
      <w:pPr>
        <w:spacing w:after="0"/>
        <w:rPr>
          <w:rFonts w:asciiTheme="majorHAnsi" w:hAnsiTheme="majorHAnsi"/>
        </w:rPr>
      </w:pPr>
    </w:p>
    <w:p w:rsidR="002D1193" w:rsidRPr="00B8613F" w:rsidRDefault="002D1193" w:rsidP="00B8613F">
      <w:pPr>
        <w:spacing w:after="0"/>
        <w:rPr>
          <w:rFonts w:asciiTheme="majorHAnsi" w:hAnsiTheme="majorHAnsi"/>
        </w:rPr>
      </w:pPr>
      <w:r w:rsidRPr="00B8613F">
        <w:rPr>
          <w:rFonts w:asciiTheme="majorHAnsi" w:hAnsiTheme="majorHAnsi"/>
          <w:b/>
          <w:bCs/>
        </w:rPr>
        <w:t>FROM:</w:t>
      </w:r>
      <w:r w:rsidR="00F84DDC" w:rsidRPr="00B8613F">
        <w:rPr>
          <w:rFonts w:asciiTheme="majorHAnsi" w:hAnsiTheme="majorHAnsi"/>
          <w:b/>
          <w:bCs/>
        </w:rPr>
        <w:tab/>
      </w:r>
      <w:r w:rsidR="00F84DDC" w:rsidRPr="00B8613F">
        <w:rPr>
          <w:rFonts w:asciiTheme="majorHAnsi" w:hAnsiTheme="majorHAnsi"/>
          <w:b/>
          <w:bCs/>
        </w:rPr>
        <w:tab/>
      </w:r>
      <w:r w:rsidRPr="00B8613F">
        <w:rPr>
          <w:rFonts w:asciiTheme="majorHAnsi" w:hAnsiTheme="majorHAnsi"/>
        </w:rPr>
        <w:t>Douglas Wartzok, Provost</w:t>
      </w:r>
      <w:r w:rsidR="00141488" w:rsidRPr="00B8613F">
        <w:rPr>
          <w:rFonts w:asciiTheme="majorHAnsi" w:hAnsiTheme="majorHAnsi"/>
        </w:rPr>
        <w:t xml:space="preserve"> and Executive Vice President</w:t>
      </w:r>
    </w:p>
    <w:p w:rsidR="002D1193" w:rsidRPr="00B8613F" w:rsidRDefault="002D1193" w:rsidP="00B8613F">
      <w:pPr>
        <w:spacing w:after="0"/>
        <w:ind w:left="720" w:firstLine="720"/>
        <w:rPr>
          <w:rFonts w:asciiTheme="majorHAnsi" w:hAnsiTheme="majorHAnsi"/>
        </w:rPr>
      </w:pPr>
      <w:r w:rsidRPr="00B8613F">
        <w:rPr>
          <w:rFonts w:asciiTheme="majorHAnsi" w:hAnsiTheme="majorHAnsi"/>
        </w:rPr>
        <w:t xml:space="preserve">Kenneth Jessell, Sr. Vice President </w:t>
      </w:r>
      <w:r w:rsidR="00141488" w:rsidRPr="00B8613F">
        <w:rPr>
          <w:rFonts w:asciiTheme="majorHAnsi" w:hAnsiTheme="majorHAnsi"/>
        </w:rPr>
        <w:t>and CFO</w:t>
      </w:r>
    </w:p>
    <w:p w:rsidR="002D1193" w:rsidRPr="00B8613F" w:rsidRDefault="002D1193" w:rsidP="00B8613F">
      <w:pPr>
        <w:spacing w:after="0"/>
        <w:jc w:val="both"/>
        <w:rPr>
          <w:rFonts w:asciiTheme="majorHAnsi" w:hAnsiTheme="majorHAnsi"/>
        </w:rPr>
      </w:pPr>
    </w:p>
    <w:p w:rsidR="002D1193" w:rsidRPr="00B8613F" w:rsidRDefault="002D1193" w:rsidP="00B8613F">
      <w:pPr>
        <w:spacing w:after="0"/>
        <w:jc w:val="both"/>
        <w:rPr>
          <w:rFonts w:asciiTheme="majorHAnsi" w:hAnsiTheme="majorHAnsi"/>
        </w:rPr>
      </w:pPr>
      <w:r w:rsidRPr="00B8613F">
        <w:rPr>
          <w:rFonts w:asciiTheme="majorHAnsi" w:hAnsiTheme="majorHAnsi"/>
          <w:b/>
          <w:bCs/>
        </w:rPr>
        <w:t>DATE:</w:t>
      </w:r>
      <w:r w:rsidR="00F84DDC" w:rsidRPr="00B8613F">
        <w:rPr>
          <w:rFonts w:asciiTheme="majorHAnsi" w:hAnsiTheme="majorHAnsi"/>
        </w:rPr>
        <w:tab/>
      </w:r>
      <w:r w:rsidR="00F84DDC" w:rsidRPr="00B8613F">
        <w:rPr>
          <w:rFonts w:asciiTheme="majorHAnsi" w:hAnsiTheme="majorHAnsi"/>
        </w:rPr>
        <w:tab/>
      </w:r>
      <w:r w:rsidR="002F1CE5">
        <w:rPr>
          <w:rFonts w:asciiTheme="majorHAnsi" w:hAnsiTheme="majorHAnsi"/>
        </w:rPr>
        <w:t>February 21</w:t>
      </w:r>
      <w:r w:rsidRPr="00B8613F">
        <w:rPr>
          <w:rFonts w:asciiTheme="majorHAnsi" w:hAnsiTheme="majorHAnsi"/>
        </w:rPr>
        <w:t>, 2013</w:t>
      </w:r>
    </w:p>
    <w:p w:rsidR="002D1193" w:rsidRPr="00B8613F" w:rsidRDefault="002D1193" w:rsidP="00B8613F">
      <w:pPr>
        <w:spacing w:after="0"/>
        <w:jc w:val="both"/>
        <w:rPr>
          <w:rFonts w:asciiTheme="majorHAnsi" w:hAnsiTheme="majorHAnsi"/>
        </w:rPr>
      </w:pPr>
    </w:p>
    <w:p w:rsidR="002D1193" w:rsidRPr="00B8613F" w:rsidRDefault="002D1193" w:rsidP="00B8613F">
      <w:pPr>
        <w:spacing w:after="0"/>
        <w:jc w:val="both"/>
        <w:rPr>
          <w:rFonts w:asciiTheme="majorHAnsi" w:hAnsiTheme="majorHAnsi"/>
        </w:rPr>
      </w:pPr>
      <w:r w:rsidRPr="00B8613F">
        <w:rPr>
          <w:rFonts w:asciiTheme="majorHAnsi" w:hAnsiTheme="majorHAnsi"/>
          <w:b/>
          <w:bCs/>
        </w:rPr>
        <w:t>SUBJECT:</w:t>
      </w:r>
      <w:r w:rsidR="00F84DDC" w:rsidRPr="00B8613F">
        <w:rPr>
          <w:rFonts w:asciiTheme="majorHAnsi" w:hAnsiTheme="majorHAnsi"/>
        </w:rPr>
        <w:tab/>
      </w:r>
      <w:r w:rsidR="00D3228A" w:rsidRPr="00D3228A">
        <w:rPr>
          <w:rFonts w:asciiTheme="majorHAnsi" w:hAnsiTheme="majorHAnsi"/>
        </w:rPr>
        <w:t>Centralized Reservations</w:t>
      </w:r>
      <w:r w:rsidR="00D3228A">
        <w:rPr>
          <w:rFonts w:asciiTheme="majorHAnsi" w:hAnsiTheme="majorHAnsi"/>
        </w:rPr>
        <w:t xml:space="preserve"> Web</w:t>
      </w:r>
      <w:r w:rsidR="00D3228A" w:rsidRPr="00D3228A">
        <w:rPr>
          <w:rFonts w:asciiTheme="majorHAnsi" w:hAnsiTheme="majorHAnsi"/>
        </w:rPr>
        <w:t>site</w:t>
      </w:r>
      <w:r w:rsidRPr="00B8613F">
        <w:rPr>
          <w:rFonts w:asciiTheme="majorHAnsi" w:hAnsiTheme="majorHAnsi"/>
        </w:rPr>
        <w:t xml:space="preserve"> Task Force</w:t>
      </w:r>
    </w:p>
    <w:p w:rsidR="002D1193" w:rsidRPr="00B8613F" w:rsidRDefault="002D1193" w:rsidP="00B8613F">
      <w:pPr>
        <w:spacing w:after="0"/>
        <w:jc w:val="both"/>
        <w:rPr>
          <w:rFonts w:asciiTheme="majorHAnsi" w:hAnsiTheme="majorHAnsi"/>
        </w:rPr>
      </w:pPr>
    </w:p>
    <w:p w:rsidR="00F84DDC" w:rsidRPr="00B8613F" w:rsidRDefault="002D1193" w:rsidP="00B8613F">
      <w:pPr>
        <w:spacing w:after="0"/>
        <w:jc w:val="both"/>
        <w:rPr>
          <w:rFonts w:asciiTheme="majorHAnsi" w:hAnsiTheme="majorHAnsi"/>
        </w:rPr>
      </w:pPr>
      <w:r w:rsidRPr="00B8613F">
        <w:rPr>
          <w:rFonts w:asciiTheme="majorHAnsi" w:hAnsiTheme="majorHAnsi"/>
        </w:rPr>
        <w:t>You are requested to serve on</w:t>
      </w:r>
      <w:r w:rsidR="00F84DDC" w:rsidRPr="00B8613F">
        <w:rPr>
          <w:rFonts w:asciiTheme="majorHAnsi" w:hAnsiTheme="majorHAnsi"/>
        </w:rPr>
        <w:t xml:space="preserve"> a university-wide committee for the creation of</w:t>
      </w:r>
      <w:r w:rsidR="00D3228A">
        <w:rPr>
          <w:rFonts w:asciiTheme="majorHAnsi" w:hAnsiTheme="majorHAnsi"/>
        </w:rPr>
        <w:t xml:space="preserve"> a Centralized Reservations Web</w:t>
      </w:r>
      <w:r w:rsidR="00F84DDC" w:rsidRPr="00B8613F">
        <w:rPr>
          <w:rFonts w:asciiTheme="majorHAnsi" w:hAnsiTheme="majorHAnsi"/>
        </w:rPr>
        <w:t>site that will provide all the information and means required by a user seeking to plan an event at the university</w:t>
      </w:r>
      <w:r w:rsidR="004D2BD5">
        <w:rPr>
          <w:rFonts w:asciiTheme="majorHAnsi" w:hAnsiTheme="majorHAnsi"/>
        </w:rPr>
        <w:t xml:space="preserve"> </w:t>
      </w:r>
      <w:r w:rsidR="008D2D26">
        <w:rPr>
          <w:rFonts w:asciiTheme="majorHAnsi" w:hAnsiTheme="majorHAnsi"/>
        </w:rPr>
        <w:t xml:space="preserve">or seeking </w:t>
      </w:r>
      <w:r w:rsidR="00F84DDC" w:rsidRPr="00B8613F">
        <w:rPr>
          <w:rFonts w:asciiTheme="majorHAnsi" w:hAnsiTheme="majorHAnsi"/>
        </w:rPr>
        <w:t>to manage space reservations.</w:t>
      </w:r>
    </w:p>
    <w:p w:rsidR="00B8613F" w:rsidRPr="00B8613F" w:rsidRDefault="00B8613F" w:rsidP="00B8613F">
      <w:pPr>
        <w:spacing w:after="0"/>
        <w:jc w:val="both"/>
        <w:rPr>
          <w:rFonts w:asciiTheme="majorHAnsi" w:hAnsiTheme="majorHAnsi"/>
        </w:rPr>
      </w:pPr>
    </w:p>
    <w:p w:rsidR="00B8613F" w:rsidRPr="00B8613F" w:rsidRDefault="00B8613F" w:rsidP="00B8613F">
      <w:pPr>
        <w:spacing w:after="0"/>
        <w:jc w:val="both"/>
        <w:rPr>
          <w:rFonts w:asciiTheme="majorHAnsi" w:hAnsiTheme="majorHAnsi"/>
        </w:rPr>
      </w:pPr>
      <w:r w:rsidRPr="00B8613F">
        <w:rPr>
          <w:rFonts w:asciiTheme="majorHAnsi" w:hAnsiTheme="majorHAnsi"/>
          <w:u w:val="single"/>
        </w:rPr>
        <w:t>Scope</w:t>
      </w:r>
    </w:p>
    <w:p w:rsidR="00B8613F" w:rsidRDefault="00B8613F" w:rsidP="00B8613F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B8613F">
        <w:rPr>
          <w:rFonts w:asciiTheme="majorHAnsi" w:hAnsiTheme="majorHAnsi"/>
        </w:rPr>
        <w:t>Develop policies and procedures</w:t>
      </w:r>
      <w:r w:rsidR="008D2D26">
        <w:rPr>
          <w:rFonts w:asciiTheme="majorHAnsi" w:hAnsiTheme="majorHAnsi"/>
        </w:rPr>
        <w:t>,</w:t>
      </w:r>
      <w:r w:rsidRPr="00B8613F">
        <w:rPr>
          <w:rFonts w:asciiTheme="majorHAnsi" w:hAnsiTheme="majorHAnsi"/>
        </w:rPr>
        <w:t xml:space="preserve"> including initial review and approval authority.</w:t>
      </w:r>
    </w:p>
    <w:p w:rsidR="00B8613F" w:rsidRDefault="00B8613F" w:rsidP="00B8613F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B8613F">
        <w:rPr>
          <w:rFonts w:asciiTheme="majorHAnsi" w:hAnsiTheme="majorHAnsi"/>
        </w:rPr>
        <w:t xml:space="preserve">Guide the initial </w:t>
      </w:r>
      <w:r w:rsidR="00D3228A">
        <w:rPr>
          <w:rFonts w:asciiTheme="majorHAnsi" w:hAnsiTheme="majorHAnsi"/>
        </w:rPr>
        <w:t>website</w:t>
      </w:r>
      <w:r w:rsidRPr="00B8613F">
        <w:rPr>
          <w:rFonts w:asciiTheme="majorHAnsi" w:hAnsiTheme="majorHAnsi"/>
        </w:rPr>
        <w:t xml:space="preserve"> design and content.</w:t>
      </w:r>
    </w:p>
    <w:p w:rsidR="00B8613F" w:rsidRPr="00B8613F" w:rsidRDefault="00B8613F" w:rsidP="00B8613F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B8613F">
        <w:rPr>
          <w:rFonts w:asciiTheme="majorHAnsi" w:hAnsiTheme="majorHAnsi"/>
        </w:rPr>
        <w:t>Develop means and methods by which departments and areas will:</w:t>
      </w:r>
    </w:p>
    <w:p w:rsidR="00B8613F" w:rsidRPr="00B8613F" w:rsidRDefault="00B8613F" w:rsidP="00B8613F">
      <w:pPr>
        <w:numPr>
          <w:ilvl w:val="1"/>
          <w:numId w:val="4"/>
        </w:numPr>
        <w:spacing w:after="0"/>
        <w:jc w:val="both"/>
        <w:rPr>
          <w:rFonts w:asciiTheme="majorHAnsi" w:hAnsiTheme="majorHAnsi"/>
        </w:rPr>
      </w:pPr>
      <w:r w:rsidRPr="00B8613F">
        <w:rPr>
          <w:rFonts w:asciiTheme="majorHAnsi" w:hAnsiTheme="majorHAnsi"/>
        </w:rPr>
        <w:t xml:space="preserve">contribute to the initial </w:t>
      </w:r>
      <w:r w:rsidR="00D3228A">
        <w:rPr>
          <w:rFonts w:asciiTheme="majorHAnsi" w:hAnsiTheme="majorHAnsi"/>
        </w:rPr>
        <w:t>website</w:t>
      </w:r>
      <w:r w:rsidRPr="00B8613F">
        <w:rPr>
          <w:rFonts w:asciiTheme="majorHAnsi" w:hAnsiTheme="majorHAnsi"/>
        </w:rPr>
        <w:t xml:space="preserve"> design and content as well as the maintenance of the information to </w:t>
      </w:r>
      <w:r w:rsidR="00D80FBC">
        <w:rPr>
          <w:rFonts w:asciiTheme="majorHAnsi" w:hAnsiTheme="majorHAnsi"/>
        </w:rPr>
        <w:t>insure</w:t>
      </w:r>
      <w:r w:rsidRPr="00B8613F">
        <w:rPr>
          <w:rFonts w:asciiTheme="majorHAnsi" w:hAnsiTheme="majorHAnsi"/>
        </w:rPr>
        <w:t xml:space="preserve"> </w:t>
      </w:r>
      <w:r w:rsidR="00D80FBC">
        <w:rPr>
          <w:rFonts w:asciiTheme="majorHAnsi" w:hAnsiTheme="majorHAnsi"/>
        </w:rPr>
        <w:t>the website is</w:t>
      </w:r>
      <w:r w:rsidRPr="00B8613F">
        <w:rPr>
          <w:rFonts w:asciiTheme="majorHAnsi" w:hAnsiTheme="majorHAnsi"/>
        </w:rPr>
        <w:t xml:space="preserve"> up-to-date.</w:t>
      </w:r>
    </w:p>
    <w:p w:rsidR="00B8613F" w:rsidRDefault="00B8613F" w:rsidP="00B8613F">
      <w:pPr>
        <w:numPr>
          <w:ilvl w:val="1"/>
          <w:numId w:val="4"/>
        </w:numPr>
        <w:spacing w:after="0"/>
        <w:jc w:val="both"/>
        <w:rPr>
          <w:rFonts w:asciiTheme="majorHAnsi" w:hAnsiTheme="majorHAnsi"/>
        </w:rPr>
      </w:pPr>
      <w:r w:rsidRPr="00B8613F">
        <w:rPr>
          <w:rFonts w:asciiTheme="majorHAnsi" w:hAnsiTheme="majorHAnsi"/>
        </w:rPr>
        <w:t>continue to manage</w:t>
      </w:r>
      <w:r w:rsidR="00D80FBC">
        <w:rPr>
          <w:rFonts w:asciiTheme="majorHAnsi" w:hAnsiTheme="majorHAnsi"/>
        </w:rPr>
        <w:t>: (i)</w:t>
      </w:r>
      <w:r w:rsidRPr="00B8613F">
        <w:rPr>
          <w:rFonts w:asciiTheme="majorHAnsi" w:hAnsiTheme="majorHAnsi"/>
        </w:rPr>
        <w:t xml:space="preserve"> the reservation </w:t>
      </w:r>
      <w:r w:rsidR="00A429D2" w:rsidRPr="00B8613F">
        <w:rPr>
          <w:rFonts w:asciiTheme="majorHAnsi" w:hAnsiTheme="majorHAnsi"/>
        </w:rPr>
        <w:t xml:space="preserve">of </w:t>
      </w:r>
      <w:r w:rsidR="00A429D2">
        <w:rPr>
          <w:rFonts w:asciiTheme="majorHAnsi" w:hAnsiTheme="majorHAnsi"/>
        </w:rPr>
        <w:t>the</w:t>
      </w:r>
      <w:r w:rsidR="00D80FBC">
        <w:rPr>
          <w:rFonts w:asciiTheme="majorHAnsi" w:hAnsiTheme="majorHAnsi"/>
        </w:rPr>
        <w:t xml:space="preserve"> user’s</w:t>
      </w:r>
      <w:r w:rsidRPr="00B8613F">
        <w:rPr>
          <w:rFonts w:asciiTheme="majorHAnsi" w:hAnsiTheme="majorHAnsi"/>
        </w:rPr>
        <w:t xml:space="preserve"> spaces and</w:t>
      </w:r>
      <w:r w:rsidR="00D80FBC">
        <w:rPr>
          <w:rFonts w:asciiTheme="majorHAnsi" w:hAnsiTheme="majorHAnsi"/>
        </w:rPr>
        <w:t xml:space="preserve"> (ii)</w:t>
      </w:r>
      <w:r w:rsidRPr="00B8613F">
        <w:rPr>
          <w:rFonts w:asciiTheme="majorHAnsi" w:hAnsiTheme="majorHAnsi"/>
        </w:rPr>
        <w:t xml:space="preserve"> the collection and management of </w:t>
      </w:r>
      <w:r w:rsidR="00D80FBC">
        <w:rPr>
          <w:rFonts w:asciiTheme="majorHAnsi" w:hAnsiTheme="majorHAnsi"/>
        </w:rPr>
        <w:t>the user’s</w:t>
      </w:r>
      <w:r w:rsidR="00140363">
        <w:rPr>
          <w:rFonts w:asciiTheme="majorHAnsi" w:hAnsiTheme="majorHAnsi"/>
        </w:rPr>
        <w:t xml:space="preserve"> fees</w:t>
      </w:r>
      <w:r w:rsidR="00146389">
        <w:rPr>
          <w:rFonts w:asciiTheme="majorHAnsi" w:hAnsiTheme="majorHAnsi"/>
        </w:rPr>
        <w:t>.</w:t>
      </w:r>
    </w:p>
    <w:p w:rsidR="00B8613F" w:rsidRDefault="00B8613F" w:rsidP="00B8613F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</w:rPr>
      </w:pPr>
      <w:r w:rsidRPr="00B8613F">
        <w:rPr>
          <w:rFonts w:asciiTheme="majorHAnsi" w:hAnsiTheme="majorHAnsi"/>
        </w:rPr>
        <w:t>Identify all indoor and outdoor spaces with potential for reservations on a large map with links to the appropriate contact departments</w:t>
      </w:r>
      <w:r w:rsidR="00D80FBC">
        <w:rPr>
          <w:rFonts w:asciiTheme="majorHAnsi" w:hAnsiTheme="majorHAnsi"/>
        </w:rPr>
        <w:t>/divisions/areas</w:t>
      </w:r>
      <w:r w:rsidRPr="00B8613F">
        <w:rPr>
          <w:rFonts w:asciiTheme="majorHAnsi" w:hAnsiTheme="majorHAnsi"/>
        </w:rPr>
        <w:t>.</w:t>
      </w:r>
    </w:p>
    <w:p w:rsidR="00B8613F" w:rsidRDefault="00B8613F" w:rsidP="00B8613F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</w:rPr>
      </w:pPr>
      <w:r w:rsidRPr="00B8613F">
        <w:rPr>
          <w:rFonts w:asciiTheme="majorHAnsi" w:hAnsiTheme="majorHAnsi"/>
        </w:rPr>
        <w:t>Develop an initial review and approval process.</w:t>
      </w:r>
    </w:p>
    <w:p w:rsidR="00B8613F" w:rsidRDefault="00B8613F" w:rsidP="00B8613F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</w:rPr>
      </w:pPr>
      <w:r w:rsidRPr="00B8613F">
        <w:rPr>
          <w:rFonts w:asciiTheme="majorHAnsi" w:hAnsiTheme="majorHAnsi"/>
        </w:rPr>
        <w:t>Develop a centralized single form for space reservations.</w:t>
      </w:r>
    </w:p>
    <w:p w:rsidR="00B8613F" w:rsidRDefault="00B8613F" w:rsidP="00B8613F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</w:rPr>
      </w:pPr>
      <w:r w:rsidRPr="00B8613F">
        <w:rPr>
          <w:rFonts w:asciiTheme="majorHAnsi" w:hAnsiTheme="majorHAnsi"/>
        </w:rPr>
        <w:t>Develop standardized rental rates.</w:t>
      </w:r>
    </w:p>
    <w:p w:rsidR="00573587" w:rsidRDefault="00B8613F" w:rsidP="00B8613F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</w:rPr>
      </w:pPr>
      <w:r w:rsidRPr="00B8613F">
        <w:rPr>
          <w:rFonts w:asciiTheme="majorHAnsi" w:hAnsiTheme="majorHAnsi"/>
        </w:rPr>
        <w:t xml:space="preserve">Develop </w:t>
      </w:r>
      <w:r w:rsidR="00D3228A">
        <w:rPr>
          <w:rFonts w:asciiTheme="majorHAnsi" w:hAnsiTheme="majorHAnsi"/>
        </w:rPr>
        <w:t>website</w:t>
      </w:r>
      <w:r w:rsidRPr="00B8613F">
        <w:rPr>
          <w:rFonts w:asciiTheme="majorHAnsi" w:hAnsiTheme="majorHAnsi"/>
        </w:rPr>
        <w:t xml:space="preserve"> maintenance and updating procedures.</w:t>
      </w:r>
    </w:p>
    <w:p w:rsidR="00573587" w:rsidRDefault="0057358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B8613F" w:rsidRPr="00B8613F" w:rsidRDefault="00B8613F" w:rsidP="00B8613F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</w:rPr>
      </w:pPr>
      <w:r w:rsidRPr="00B8613F">
        <w:rPr>
          <w:rFonts w:asciiTheme="majorHAnsi" w:hAnsiTheme="majorHAnsi"/>
        </w:rPr>
        <w:lastRenderedPageBreak/>
        <w:t>Develop a standard scheduling software for all reservations:</w:t>
      </w:r>
    </w:p>
    <w:p w:rsidR="00B8613F" w:rsidRPr="00B8613F" w:rsidRDefault="00B8613F" w:rsidP="00B8613F">
      <w:pPr>
        <w:numPr>
          <w:ilvl w:val="1"/>
          <w:numId w:val="5"/>
        </w:numPr>
        <w:spacing w:after="0"/>
        <w:jc w:val="both"/>
        <w:rPr>
          <w:rFonts w:asciiTheme="majorHAnsi" w:hAnsiTheme="majorHAnsi"/>
        </w:rPr>
      </w:pPr>
      <w:r w:rsidRPr="00B8613F">
        <w:rPr>
          <w:rFonts w:asciiTheme="majorHAnsi" w:hAnsiTheme="majorHAnsi"/>
        </w:rPr>
        <w:t>to maintain a single point of information about scheduled events</w:t>
      </w:r>
    </w:p>
    <w:p w:rsidR="00B8613F" w:rsidRPr="00573587" w:rsidRDefault="00140363" w:rsidP="00B8613F">
      <w:pPr>
        <w:numPr>
          <w:ilvl w:val="1"/>
          <w:numId w:val="5"/>
        </w:num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to </w:t>
      </w:r>
      <w:r w:rsidR="00B8613F" w:rsidRPr="00B8613F">
        <w:rPr>
          <w:rFonts w:asciiTheme="majorHAnsi" w:hAnsiTheme="majorHAnsi"/>
        </w:rPr>
        <w:t>obtain utilization data for planning and forecasting</w:t>
      </w:r>
      <w:r w:rsidR="00573587">
        <w:rPr>
          <w:rFonts w:asciiTheme="majorHAnsi" w:hAnsiTheme="majorHAnsi"/>
        </w:rPr>
        <w:t>.</w:t>
      </w:r>
      <w:r w:rsidR="002D1193" w:rsidRPr="00B8613F">
        <w:rPr>
          <w:rFonts w:asciiTheme="majorHAnsi" w:hAnsiTheme="majorHAnsi"/>
        </w:rPr>
        <w:t xml:space="preserve"> </w:t>
      </w:r>
    </w:p>
    <w:p w:rsidR="00573587" w:rsidRPr="00573587" w:rsidRDefault="00573587" w:rsidP="00573587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Set up a mechanism to follow up periodically (e.g. annually) to address any proposed website improvement(s); updates; and/or issues.</w:t>
      </w:r>
    </w:p>
    <w:p w:rsidR="00573587" w:rsidRPr="00573587" w:rsidRDefault="00573587" w:rsidP="00573587">
      <w:pPr>
        <w:pStyle w:val="ListParagraph"/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</w:t>
      </w:r>
    </w:p>
    <w:p w:rsidR="002D1193" w:rsidRPr="00B8613F" w:rsidRDefault="004D2BD5" w:rsidP="00B8613F">
      <w:pPr>
        <w:spacing w:after="0"/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A</w:t>
      </w:r>
      <w:r w:rsidR="002D1193" w:rsidRPr="00B8613F">
        <w:rPr>
          <w:rFonts w:asciiTheme="majorHAnsi" w:hAnsiTheme="majorHAnsi"/>
        </w:rPr>
        <w:t xml:space="preserve">dditional </w:t>
      </w:r>
      <w:r w:rsidR="00141488" w:rsidRPr="00B8613F">
        <w:rPr>
          <w:rFonts w:asciiTheme="majorHAnsi" w:hAnsiTheme="majorHAnsi"/>
        </w:rPr>
        <w:t xml:space="preserve">assistance to the Task Force will be provided as needed/requested </w:t>
      </w:r>
      <w:r>
        <w:rPr>
          <w:rFonts w:asciiTheme="majorHAnsi" w:hAnsiTheme="majorHAnsi"/>
        </w:rPr>
        <w:t>by</w:t>
      </w:r>
      <w:r w:rsidR="00141488" w:rsidRPr="00B8613F">
        <w:rPr>
          <w:rFonts w:asciiTheme="majorHAnsi" w:hAnsiTheme="majorHAnsi"/>
        </w:rPr>
        <w:t xml:space="preserve"> the Office of the General Counsel (Fleta Stamen), Risk Management (Alex Fals), Academic Space Management (Gloria Jacomino), Public Safety </w:t>
      </w:r>
      <w:r>
        <w:rPr>
          <w:rFonts w:asciiTheme="majorHAnsi" w:hAnsiTheme="majorHAnsi"/>
        </w:rPr>
        <w:t xml:space="preserve">(Alexander Casas) </w:t>
      </w:r>
      <w:r w:rsidR="00141488" w:rsidRPr="00B8613F">
        <w:rPr>
          <w:rFonts w:asciiTheme="majorHAnsi" w:hAnsiTheme="majorHAnsi"/>
        </w:rPr>
        <w:t>and Parking and Transportation</w:t>
      </w:r>
      <w:r>
        <w:rPr>
          <w:rFonts w:asciiTheme="majorHAnsi" w:hAnsiTheme="majorHAnsi"/>
        </w:rPr>
        <w:t xml:space="preserve"> (Lissette O. Hernandez)</w:t>
      </w:r>
      <w:r w:rsidR="00141488" w:rsidRPr="00B8613F">
        <w:rPr>
          <w:rFonts w:asciiTheme="majorHAnsi" w:hAnsiTheme="majorHAnsi"/>
        </w:rPr>
        <w:t xml:space="preserve">. </w:t>
      </w:r>
      <w:r w:rsidR="002D1193" w:rsidRPr="00B8613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Please </w:t>
      </w:r>
      <w:r w:rsidR="00A429D2">
        <w:rPr>
          <w:rFonts w:asciiTheme="majorHAnsi" w:hAnsiTheme="majorHAnsi"/>
        </w:rPr>
        <w:t xml:space="preserve">advise </w:t>
      </w:r>
      <w:r>
        <w:rPr>
          <w:rFonts w:asciiTheme="majorHAnsi" w:hAnsiTheme="majorHAnsi"/>
        </w:rPr>
        <w:t>as soon as possible who your designee will be if you cannot participate.  We will send out a meeting notice</w:t>
      </w:r>
      <w:r w:rsidR="00A429D2">
        <w:rPr>
          <w:rFonts w:asciiTheme="majorHAnsi" w:hAnsiTheme="majorHAnsi"/>
        </w:rPr>
        <w:t xml:space="preserve"> in the upcoming weeks</w:t>
      </w:r>
      <w:r>
        <w:rPr>
          <w:rFonts w:asciiTheme="majorHAnsi" w:hAnsiTheme="majorHAnsi"/>
        </w:rPr>
        <w:t xml:space="preserve">.  If you need further information or </w:t>
      </w:r>
      <w:r w:rsidRPr="004D2BD5">
        <w:rPr>
          <w:rFonts w:asciiTheme="majorHAnsi" w:hAnsiTheme="majorHAnsi"/>
        </w:rPr>
        <w:t>support during the process</w:t>
      </w:r>
      <w:r>
        <w:rPr>
          <w:rFonts w:asciiTheme="majorHAnsi" w:hAnsiTheme="majorHAnsi"/>
        </w:rPr>
        <w:t>, please contact us.</w:t>
      </w:r>
      <w:r w:rsidR="002D1193" w:rsidRPr="00B8613F">
        <w:rPr>
          <w:rFonts w:asciiTheme="majorHAnsi" w:hAnsiTheme="majorHAnsi"/>
        </w:rPr>
        <w:t xml:space="preserve"> </w:t>
      </w:r>
    </w:p>
    <w:p w:rsidR="002D1193" w:rsidRPr="00B8613F" w:rsidRDefault="002D1193" w:rsidP="00B8613F">
      <w:pPr>
        <w:spacing w:after="0"/>
        <w:jc w:val="both"/>
        <w:rPr>
          <w:rFonts w:asciiTheme="majorHAnsi" w:hAnsiTheme="majorHAnsi"/>
        </w:rPr>
      </w:pPr>
    </w:p>
    <w:p w:rsidR="00B8613F" w:rsidRPr="00B8613F" w:rsidRDefault="00B8613F" w:rsidP="00B8613F">
      <w:pPr>
        <w:spacing w:after="0"/>
        <w:jc w:val="both"/>
        <w:rPr>
          <w:rFonts w:asciiTheme="majorHAnsi" w:hAnsiTheme="majorHAnsi"/>
          <w:u w:val="single"/>
        </w:rPr>
      </w:pPr>
      <w:r w:rsidRPr="00B8613F">
        <w:rPr>
          <w:rFonts w:asciiTheme="majorHAnsi" w:hAnsiTheme="majorHAnsi"/>
          <w:bCs/>
          <w:u w:val="single"/>
        </w:rPr>
        <w:t>Proposed Task Force Timeline</w:t>
      </w:r>
    </w:p>
    <w:p w:rsidR="00B8613F" w:rsidRPr="00B8613F" w:rsidRDefault="00B8613F" w:rsidP="00B8613F">
      <w:pPr>
        <w:spacing w:after="0"/>
        <w:ind w:firstLine="720"/>
        <w:jc w:val="both"/>
        <w:rPr>
          <w:rFonts w:asciiTheme="majorHAnsi" w:hAnsiTheme="majorHAnsi"/>
        </w:rPr>
      </w:pPr>
      <w:r w:rsidRPr="00B8613F">
        <w:rPr>
          <w:rFonts w:asciiTheme="majorHAnsi" w:hAnsiTheme="majorHAnsi"/>
        </w:rPr>
        <w:t xml:space="preserve">February 2013                   </w:t>
      </w:r>
      <w:r>
        <w:rPr>
          <w:rFonts w:asciiTheme="majorHAnsi" w:hAnsiTheme="majorHAnsi"/>
        </w:rPr>
        <w:tab/>
      </w:r>
      <w:r w:rsidR="004D2BD5">
        <w:rPr>
          <w:rFonts w:asciiTheme="majorHAnsi" w:hAnsiTheme="majorHAnsi"/>
        </w:rPr>
        <w:tab/>
      </w:r>
      <w:r w:rsidRPr="00B8613F">
        <w:rPr>
          <w:rFonts w:asciiTheme="majorHAnsi" w:hAnsiTheme="majorHAnsi"/>
        </w:rPr>
        <w:t>Formation of the Task Force</w:t>
      </w:r>
    </w:p>
    <w:p w:rsidR="00B8613F" w:rsidRPr="00B8613F" w:rsidRDefault="00B8613F" w:rsidP="00B8613F">
      <w:pPr>
        <w:spacing w:after="0"/>
        <w:ind w:firstLine="720"/>
        <w:jc w:val="both"/>
        <w:rPr>
          <w:rFonts w:asciiTheme="majorHAnsi" w:hAnsiTheme="majorHAnsi"/>
        </w:rPr>
      </w:pPr>
      <w:r w:rsidRPr="00B8613F">
        <w:rPr>
          <w:rFonts w:asciiTheme="majorHAnsi" w:hAnsiTheme="majorHAnsi"/>
        </w:rPr>
        <w:t xml:space="preserve">Fall Term 2013                                   </w:t>
      </w:r>
      <w:r>
        <w:rPr>
          <w:rFonts w:asciiTheme="majorHAnsi" w:hAnsiTheme="majorHAnsi"/>
        </w:rPr>
        <w:tab/>
      </w:r>
      <w:r w:rsidRPr="00B8613F">
        <w:rPr>
          <w:rFonts w:asciiTheme="majorHAnsi" w:hAnsiTheme="majorHAnsi"/>
        </w:rPr>
        <w:t xml:space="preserve">Completion of policies and procedures </w:t>
      </w:r>
    </w:p>
    <w:p w:rsidR="00B8613F" w:rsidRPr="00B8613F" w:rsidRDefault="00B8613F" w:rsidP="00B8613F">
      <w:pPr>
        <w:spacing w:after="0"/>
        <w:ind w:firstLine="720"/>
        <w:jc w:val="both"/>
        <w:rPr>
          <w:rFonts w:asciiTheme="majorHAnsi" w:hAnsiTheme="majorHAnsi"/>
        </w:rPr>
      </w:pPr>
      <w:r w:rsidRPr="00B8613F">
        <w:rPr>
          <w:rFonts w:asciiTheme="majorHAnsi" w:hAnsiTheme="majorHAnsi"/>
        </w:rPr>
        <w:t>Spring Term 2014                              </w:t>
      </w:r>
      <w:r>
        <w:rPr>
          <w:rFonts w:asciiTheme="majorHAnsi" w:hAnsiTheme="majorHAnsi"/>
        </w:rPr>
        <w:tab/>
      </w:r>
      <w:r w:rsidRPr="00B8613F">
        <w:rPr>
          <w:rFonts w:asciiTheme="majorHAnsi" w:hAnsiTheme="majorHAnsi"/>
        </w:rPr>
        <w:t xml:space="preserve">Completion of </w:t>
      </w:r>
      <w:r w:rsidR="00D3228A">
        <w:rPr>
          <w:rFonts w:asciiTheme="majorHAnsi" w:hAnsiTheme="majorHAnsi"/>
        </w:rPr>
        <w:t>website</w:t>
      </w:r>
      <w:r w:rsidRPr="00B8613F">
        <w:rPr>
          <w:rFonts w:asciiTheme="majorHAnsi" w:hAnsiTheme="majorHAnsi"/>
        </w:rPr>
        <w:t xml:space="preserve"> design </w:t>
      </w:r>
    </w:p>
    <w:p w:rsidR="00B8613F" w:rsidRPr="00B8613F" w:rsidRDefault="00B8613F" w:rsidP="00B8613F">
      <w:pPr>
        <w:spacing w:after="0"/>
        <w:ind w:firstLine="720"/>
        <w:jc w:val="both"/>
        <w:rPr>
          <w:rFonts w:asciiTheme="majorHAnsi" w:hAnsiTheme="majorHAnsi"/>
        </w:rPr>
      </w:pPr>
      <w:r w:rsidRPr="00B8613F">
        <w:rPr>
          <w:rFonts w:asciiTheme="majorHAnsi" w:hAnsiTheme="majorHAnsi"/>
        </w:rPr>
        <w:t>Summer Term 2014                          </w:t>
      </w:r>
      <w:r>
        <w:rPr>
          <w:rFonts w:asciiTheme="majorHAnsi" w:hAnsiTheme="majorHAnsi"/>
        </w:rPr>
        <w:tab/>
      </w:r>
      <w:r w:rsidRPr="00B8613F">
        <w:rPr>
          <w:rFonts w:asciiTheme="majorHAnsi" w:hAnsiTheme="majorHAnsi"/>
        </w:rPr>
        <w:t xml:space="preserve">Full implementation of reservations </w:t>
      </w:r>
      <w:r w:rsidR="00D3228A">
        <w:rPr>
          <w:rFonts w:asciiTheme="majorHAnsi" w:hAnsiTheme="majorHAnsi"/>
        </w:rPr>
        <w:t>website</w:t>
      </w:r>
      <w:r w:rsidRPr="00B8613F">
        <w:rPr>
          <w:rFonts w:asciiTheme="majorHAnsi" w:hAnsiTheme="majorHAnsi"/>
        </w:rPr>
        <w:t xml:space="preserve"> </w:t>
      </w:r>
    </w:p>
    <w:p w:rsidR="002D1193" w:rsidRPr="00B8613F" w:rsidRDefault="002D1193" w:rsidP="00B8613F">
      <w:pPr>
        <w:spacing w:after="0"/>
        <w:jc w:val="both"/>
        <w:rPr>
          <w:rFonts w:asciiTheme="majorHAnsi" w:hAnsiTheme="majorHAnsi"/>
        </w:rPr>
      </w:pPr>
    </w:p>
    <w:sectPr w:rsidR="002D1193" w:rsidRPr="00B861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58" w:rsidRDefault="006B3458" w:rsidP="00573587">
      <w:pPr>
        <w:spacing w:after="0" w:line="240" w:lineRule="auto"/>
      </w:pPr>
      <w:r>
        <w:separator/>
      </w:r>
    </w:p>
  </w:endnote>
  <w:endnote w:type="continuationSeparator" w:id="0">
    <w:p w:rsidR="006B3458" w:rsidRDefault="006B3458" w:rsidP="0057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0468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73587" w:rsidRPr="00140363" w:rsidRDefault="00573587">
            <w:pPr>
              <w:pStyle w:val="Footer"/>
              <w:jc w:val="center"/>
            </w:pPr>
            <w:r w:rsidRPr="00140363">
              <w:t xml:space="preserve">Page </w:t>
            </w:r>
            <w:r w:rsidRPr="00140363">
              <w:rPr>
                <w:bCs/>
                <w:sz w:val="24"/>
                <w:szCs w:val="24"/>
              </w:rPr>
              <w:fldChar w:fldCharType="begin"/>
            </w:r>
            <w:r w:rsidRPr="00140363">
              <w:rPr>
                <w:bCs/>
              </w:rPr>
              <w:instrText xml:space="preserve"> PAGE </w:instrText>
            </w:r>
            <w:r w:rsidRPr="00140363">
              <w:rPr>
                <w:bCs/>
                <w:sz w:val="24"/>
                <w:szCs w:val="24"/>
              </w:rPr>
              <w:fldChar w:fldCharType="separate"/>
            </w:r>
            <w:r w:rsidR="00B01670">
              <w:rPr>
                <w:bCs/>
                <w:noProof/>
              </w:rPr>
              <w:t>1</w:t>
            </w:r>
            <w:r w:rsidRPr="00140363">
              <w:rPr>
                <w:bCs/>
                <w:sz w:val="24"/>
                <w:szCs w:val="24"/>
              </w:rPr>
              <w:fldChar w:fldCharType="end"/>
            </w:r>
            <w:r w:rsidRPr="00140363">
              <w:t xml:space="preserve"> of </w:t>
            </w:r>
            <w:r w:rsidRPr="00140363">
              <w:rPr>
                <w:bCs/>
                <w:sz w:val="24"/>
                <w:szCs w:val="24"/>
              </w:rPr>
              <w:fldChar w:fldCharType="begin"/>
            </w:r>
            <w:r w:rsidRPr="00140363">
              <w:rPr>
                <w:bCs/>
              </w:rPr>
              <w:instrText xml:space="preserve"> NUMPAGES  </w:instrText>
            </w:r>
            <w:r w:rsidRPr="00140363">
              <w:rPr>
                <w:bCs/>
                <w:sz w:val="24"/>
                <w:szCs w:val="24"/>
              </w:rPr>
              <w:fldChar w:fldCharType="separate"/>
            </w:r>
            <w:r w:rsidR="00B01670">
              <w:rPr>
                <w:bCs/>
                <w:noProof/>
              </w:rPr>
              <w:t>2</w:t>
            </w:r>
            <w:r w:rsidRPr="0014036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3587" w:rsidRDefault="00573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58" w:rsidRDefault="006B3458" w:rsidP="00573587">
      <w:pPr>
        <w:spacing w:after="0" w:line="240" w:lineRule="auto"/>
      </w:pPr>
      <w:r>
        <w:separator/>
      </w:r>
    </w:p>
  </w:footnote>
  <w:footnote w:type="continuationSeparator" w:id="0">
    <w:p w:rsidR="006B3458" w:rsidRDefault="006B3458" w:rsidP="0057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55BE"/>
    <w:multiLevelType w:val="hybridMultilevel"/>
    <w:tmpl w:val="23549120"/>
    <w:lvl w:ilvl="0" w:tplc="DE9C9FB6">
      <w:start w:val="1"/>
      <w:numFmt w:val="bullet"/>
      <w:lvlText w:val=""/>
      <w:lvlJc w:val="left"/>
      <w:pPr>
        <w:tabs>
          <w:tab w:val="num" w:pos="630"/>
        </w:tabs>
        <w:ind w:left="630" w:hanging="360"/>
      </w:pPr>
      <w:rPr>
        <w:rFonts w:ascii="Wingdings 2" w:hAnsi="Wingdings 2" w:hint="default"/>
      </w:rPr>
    </w:lvl>
    <w:lvl w:ilvl="1" w:tplc="A99C45D0">
      <w:start w:val="2687"/>
      <w:numFmt w:val="bullet"/>
      <w:lvlText w:val=""/>
      <w:lvlJc w:val="left"/>
      <w:pPr>
        <w:tabs>
          <w:tab w:val="num" w:pos="1350"/>
        </w:tabs>
        <w:ind w:left="1350" w:hanging="360"/>
      </w:pPr>
      <w:rPr>
        <w:rFonts w:ascii="Wingdings 2" w:hAnsi="Wingdings 2" w:hint="default"/>
      </w:rPr>
    </w:lvl>
    <w:lvl w:ilvl="2" w:tplc="A028B136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EBFE0E18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97A0A28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E24298EE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7D4A1D6C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3D3A260C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B88D96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">
    <w:nsid w:val="29E156B6"/>
    <w:multiLevelType w:val="hybridMultilevel"/>
    <w:tmpl w:val="B3D46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44BFE"/>
    <w:multiLevelType w:val="hybridMultilevel"/>
    <w:tmpl w:val="3470FC5A"/>
    <w:lvl w:ilvl="0" w:tplc="B0A680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F8725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A4180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D65F7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FE351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6EC13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FCBB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A5B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22A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353CB"/>
    <w:multiLevelType w:val="hybridMultilevel"/>
    <w:tmpl w:val="C4B048EA"/>
    <w:lvl w:ilvl="0" w:tplc="85B84E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6E8458">
      <w:start w:val="15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548B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9696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226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D8BE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1243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ACE9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FEBC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05869"/>
    <w:multiLevelType w:val="hybridMultilevel"/>
    <w:tmpl w:val="F0441F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71113"/>
    <w:multiLevelType w:val="hybridMultilevel"/>
    <w:tmpl w:val="73A04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33DB7"/>
    <w:multiLevelType w:val="hybridMultilevel"/>
    <w:tmpl w:val="9744B2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93"/>
    <w:rsid w:val="00052515"/>
    <w:rsid w:val="00140363"/>
    <w:rsid w:val="00141488"/>
    <w:rsid w:val="00146389"/>
    <w:rsid w:val="001E2666"/>
    <w:rsid w:val="002513F6"/>
    <w:rsid w:val="002D1193"/>
    <w:rsid w:val="002F1CE5"/>
    <w:rsid w:val="004D2BD5"/>
    <w:rsid w:val="004E4EEC"/>
    <w:rsid w:val="00573587"/>
    <w:rsid w:val="0061178C"/>
    <w:rsid w:val="006B3458"/>
    <w:rsid w:val="008D2D26"/>
    <w:rsid w:val="009662F4"/>
    <w:rsid w:val="00980DAD"/>
    <w:rsid w:val="00A1503C"/>
    <w:rsid w:val="00A429D2"/>
    <w:rsid w:val="00B01670"/>
    <w:rsid w:val="00B71DDA"/>
    <w:rsid w:val="00B8613F"/>
    <w:rsid w:val="00C4433C"/>
    <w:rsid w:val="00C85E52"/>
    <w:rsid w:val="00D13150"/>
    <w:rsid w:val="00D14411"/>
    <w:rsid w:val="00D174C9"/>
    <w:rsid w:val="00D3228A"/>
    <w:rsid w:val="00D67F45"/>
    <w:rsid w:val="00D80FBC"/>
    <w:rsid w:val="00E07BB1"/>
    <w:rsid w:val="00E1202C"/>
    <w:rsid w:val="00E33096"/>
    <w:rsid w:val="00E97852"/>
    <w:rsid w:val="00EB007D"/>
    <w:rsid w:val="00EF78AF"/>
    <w:rsid w:val="00F37ACA"/>
    <w:rsid w:val="00F8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587"/>
  </w:style>
  <w:style w:type="paragraph" w:styleId="Footer">
    <w:name w:val="footer"/>
    <w:basedOn w:val="Normal"/>
    <w:link w:val="FooterChar"/>
    <w:uiPriority w:val="99"/>
    <w:unhideWhenUsed/>
    <w:rsid w:val="0057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587"/>
  </w:style>
  <w:style w:type="paragraph" w:styleId="Footer">
    <w:name w:val="footer"/>
    <w:basedOn w:val="Normal"/>
    <w:link w:val="FooterChar"/>
    <w:uiPriority w:val="99"/>
    <w:unhideWhenUsed/>
    <w:rsid w:val="0057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96E95F4A12641B179A35FC2DC9A8B" ma:contentTypeVersion="18" ma:contentTypeDescription="Create a new document." ma:contentTypeScope="" ma:versionID="5fc0b15fbe692edc3dd3b948b6b2e761">
  <xsd:schema xmlns:xsd="http://www.w3.org/2001/XMLSchema" xmlns:xs="http://www.w3.org/2001/XMLSchema" xmlns:p="http://schemas.microsoft.com/office/2006/metadata/properties" xmlns:ns2="13cf7c1f-0299-4b1e-ad8d-926fe1c2832c" xmlns:ns3="e6e88f5c-6a9c-41cf-ab53-464c9f6d2176" targetNamespace="http://schemas.microsoft.com/office/2006/metadata/properties" ma:root="true" ma:fieldsID="fa0bb29c7f53ebe7b60518f90050ba32" ns2:_="" ns3:_="">
    <xsd:import namespace="13cf7c1f-0299-4b1e-ad8d-926fe1c2832c"/>
    <xsd:import namespace="e6e88f5c-6a9c-41cf-ab53-464c9f6d2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f7c1f-0299-4b1e-ad8d-926fe1c28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description="A breif note or description about this asset" ma:format="Dropdown" ma:internalName="Note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91af29b-e898-46cd-ad54-75745d14b3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8f5c-6a9c-41cf-ab53-464c9f6d2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df27c1e-fbb4-4ae2-815f-6e1a6701a316}" ma:internalName="TaxCatchAll" ma:showField="CatchAllData" ma:web="e6e88f5c-6a9c-41cf-ab53-464c9f6d2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13cf7c1f-0299-4b1e-ad8d-926fe1c2832c" xsi:nil="true"/>
    <lcf76f155ced4ddcb4097134ff3c332f xmlns="13cf7c1f-0299-4b1e-ad8d-926fe1c2832c">
      <Terms xmlns="http://schemas.microsoft.com/office/infopath/2007/PartnerControls"/>
    </lcf76f155ced4ddcb4097134ff3c332f>
    <TaxCatchAll xmlns="e6e88f5c-6a9c-41cf-ab53-464c9f6d2176" xsi:nil="true"/>
  </documentManagement>
</p:properties>
</file>

<file path=customXml/itemProps1.xml><?xml version="1.0" encoding="utf-8"?>
<ds:datastoreItem xmlns:ds="http://schemas.openxmlformats.org/officeDocument/2006/customXml" ds:itemID="{1C44EBEF-E7C4-4087-AC36-B94EB8A39933}"/>
</file>

<file path=customXml/itemProps2.xml><?xml version="1.0" encoding="utf-8"?>
<ds:datastoreItem xmlns:ds="http://schemas.openxmlformats.org/officeDocument/2006/customXml" ds:itemID="{21FD1A3F-0370-4956-9D78-DEB76F34B053}"/>
</file>

<file path=customXml/itemProps3.xml><?xml version="1.0" encoding="utf-8"?>
<ds:datastoreItem xmlns:ds="http://schemas.openxmlformats.org/officeDocument/2006/customXml" ds:itemID="{BB9679BC-7B2F-405B-927A-F87F2B7D18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Lizvette Torres</dc:creator>
  <cp:lastModifiedBy>Birgitta Rausch-Montoto</cp:lastModifiedBy>
  <cp:revision>10</cp:revision>
  <cp:lastPrinted>2013-07-29T14:48:00Z</cp:lastPrinted>
  <dcterms:created xsi:type="dcterms:W3CDTF">2013-02-13T23:01:00Z</dcterms:created>
  <dcterms:modified xsi:type="dcterms:W3CDTF">2013-07-29T14:50:00Z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0x0101003C896E95F4A12641B179A35FC2DC9A8B</vt:lpwstr>
  </property>
</Properties>
</file>